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00" w:rsidRPr="00356D00" w:rsidRDefault="00356D00" w:rsidP="00356D00">
      <w:pPr>
        <w:rPr>
          <w:rFonts w:ascii="Arial" w:hAnsi="Arial" w:cs="Arial"/>
          <w:sz w:val="24"/>
          <w:szCs w:val="24"/>
        </w:rPr>
      </w:pPr>
    </w:p>
    <w:p w:rsidR="003A5662" w:rsidRPr="00356D00" w:rsidRDefault="003A5662" w:rsidP="00356D00">
      <w:pPr>
        <w:rPr>
          <w:rFonts w:ascii="Arial" w:hAnsi="Arial" w:cs="Arial"/>
          <w:sz w:val="24"/>
          <w:szCs w:val="24"/>
        </w:rPr>
      </w:pPr>
    </w:p>
    <w:p w:rsidR="00A22508" w:rsidRDefault="00D35011" w:rsidP="00D3501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C</w:t>
      </w:r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entr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um</w:t>
      </w:r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pre </w:t>
      </w:r>
      <w:proofErr w:type="spellStart"/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deti</w:t>
      </w:r>
      <w:proofErr w:type="spellEnd"/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s </w:t>
      </w:r>
      <w:proofErr w:type="spellStart"/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poruchami</w:t>
      </w:r>
      <w:proofErr w:type="spellEnd"/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sluchu</w:t>
      </w:r>
      <w:proofErr w:type="spellEnd"/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NÚDCH</w:t>
      </w:r>
      <w:r w:rsidRPr="002228AA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r w:rsidR="00A22508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v </w:t>
      </w:r>
      <w:proofErr w:type="spellStart"/>
      <w:r w:rsidR="00A22508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Bratislave</w:t>
      </w:r>
      <w:proofErr w:type="spellEnd"/>
      <w:r w:rsidR="00A22508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</w:p>
    <w:p w:rsidR="00D35011" w:rsidRDefault="00A22508" w:rsidP="00D3501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I</w:t>
      </w:r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nformácia</w:t>
      </w:r>
      <w:proofErr w:type="spellEnd"/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o </w:t>
      </w:r>
      <w:proofErr w:type="spellStart"/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režime</w:t>
      </w:r>
      <w:proofErr w:type="spellEnd"/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v </w:t>
      </w:r>
      <w:proofErr w:type="spellStart"/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čase</w:t>
      </w:r>
      <w:proofErr w:type="spellEnd"/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núdzového</w:t>
      </w:r>
      <w:proofErr w:type="spellEnd"/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35011"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  <w:t>stavu</w:t>
      </w:r>
      <w:proofErr w:type="spellEnd"/>
    </w:p>
    <w:p w:rsidR="009B7F5C" w:rsidRDefault="009B7F5C" w:rsidP="00D3501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</w:p>
    <w:p w:rsidR="009B7F5C" w:rsidRDefault="009B7F5C" w:rsidP="00D35011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GB"/>
        </w:rPr>
      </w:pPr>
    </w:p>
    <w:p w:rsidR="00D35011" w:rsidRDefault="00D35011" w:rsidP="00D3501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Vážení rodičia, vážení kolegovia,</w:t>
      </w:r>
    </w:p>
    <w:p w:rsidR="00D35011" w:rsidRDefault="00D35011" w:rsidP="00D3501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na základe platných nariadení vlády Slovenskej republiky pracuje NÚDCH v Bratislave v núdzovom režime a poskytuje zdravotnú starostlivosť len akútnym stavom. V tomto zmysle je </w:t>
      </w:r>
      <w:r w:rsidRPr="001D4180">
        <w:rPr>
          <w:rFonts w:ascii="Calibri" w:eastAsia="Times New Roman" w:hAnsi="Calibri" w:cs="Calibri"/>
          <w:b/>
          <w:color w:val="FF0000"/>
          <w:sz w:val="24"/>
          <w:szCs w:val="24"/>
        </w:rPr>
        <w:t>centrum zatvorené až do odvolania</w:t>
      </w:r>
      <w:r w:rsidRPr="001D4180">
        <w:rPr>
          <w:rFonts w:ascii="Calibri" w:eastAsia="Times New Roman" w:hAnsi="Calibri" w:cs="Calibri"/>
          <w:color w:val="FF0000"/>
          <w:sz w:val="24"/>
          <w:szCs w:val="24"/>
        </w:rPr>
        <w:t>.</w:t>
      </w:r>
    </w:p>
    <w:p w:rsidR="00D35011" w:rsidRDefault="00D35011" w:rsidP="00D3501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Pokiaľ sa u dieťaťa vyskytne </w:t>
      </w:r>
      <w:r w:rsidRPr="003A5A63">
        <w:rPr>
          <w:rFonts w:ascii="Calibri" w:eastAsia="Times New Roman" w:hAnsi="Calibri" w:cs="Calibri"/>
          <w:color w:val="FF0000"/>
          <w:sz w:val="24"/>
          <w:szCs w:val="24"/>
        </w:rPr>
        <w:t>akútna porucha sluchu</w:t>
      </w:r>
      <w:r>
        <w:rPr>
          <w:rFonts w:ascii="Calibri" w:eastAsia="Times New Roman" w:hAnsi="Calibri" w:cs="Calibri"/>
          <w:color w:val="FF0000"/>
          <w:sz w:val="24"/>
          <w:szCs w:val="24"/>
        </w:rPr>
        <w:t xml:space="preserve"> alebo akútne zápalové ochorenie v oblasti ORL orgánov</w:t>
      </w:r>
      <w:r>
        <w:rPr>
          <w:rFonts w:ascii="Calibri" w:eastAsia="Times New Roman" w:hAnsi="Calibri" w:cs="Calibri"/>
          <w:sz w:val="24"/>
          <w:szCs w:val="24"/>
        </w:rPr>
        <w:t xml:space="preserve">, musí prichádzať na vyšetrenie na špecializovanú ORL ambulanciu cez triediacu ambulanciu urgentného príjmu. Triediaci dotazník musí vyplniť aj sprievodca dieťaťa, aby sme zamedzili v rámci možností šíreniu infekcie v priestoroch nemocnice. </w:t>
      </w:r>
    </w:p>
    <w:p w:rsidR="00D35011" w:rsidRPr="00123E91" w:rsidRDefault="00D35011" w:rsidP="00D35011">
      <w:pPr>
        <w:spacing w:line="240" w:lineRule="auto"/>
        <w:jc w:val="both"/>
        <w:rPr>
          <w:rFonts w:ascii="Calibri" w:eastAsia="Times New Roman" w:hAnsi="Calibri" w:cs="Calibri"/>
          <w:color w:val="FF0000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Pokiaľ potrebujete riešiť </w:t>
      </w:r>
      <w:r w:rsidRPr="00123E91">
        <w:rPr>
          <w:rFonts w:ascii="Calibri" w:eastAsia="Times New Roman" w:hAnsi="Calibri" w:cs="Calibri"/>
          <w:color w:val="FF0000"/>
          <w:sz w:val="24"/>
          <w:szCs w:val="24"/>
        </w:rPr>
        <w:t>akútnu poruchu kompenzačnej pomôcky</w:t>
      </w:r>
      <w:r>
        <w:rPr>
          <w:rFonts w:ascii="Calibri" w:eastAsia="Times New Roman" w:hAnsi="Calibri" w:cs="Calibri"/>
          <w:sz w:val="24"/>
          <w:szCs w:val="24"/>
        </w:rPr>
        <w:t xml:space="preserve">, ktorú Vaše dieťa používa, tak sa informujte telefonicky vo firme, od ktorej pomôcku máte. Usmernia Vás, ako ďalej. </w:t>
      </w:r>
      <w:r w:rsidRPr="00123E91">
        <w:rPr>
          <w:rFonts w:ascii="Calibri" w:eastAsia="Times New Roman" w:hAnsi="Calibri" w:cs="Calibri"/>
          <w:color w:val="FF0000"/>
          <w:sz w:val="24"/>
          <w:szCs w:val="24"/>
        </w:rPr>
        <w:t>V prípade, že zistia, že sa jedná o problém, ktorý vyžaduje zásah odborníka z centra, k</w:t>
      </w:r>
      <w:r w:rsidR="00BB707D">
        <w:rPr>
          <w:rFonts w:ascii="Calibri" w:eastAsia="Times New Roman" w:hAnsi="Calibri" w:cs="Calibri"/>
          <w:color w:val="FF0000"/>
          <w:sz w:val="24"/>
          <w:szCs w:val="24"/>
        </w:rPr>
        <w:t>ontaktujt</w:t>
      </w:r>
      <w:r w:rsidR="00770B99">
        <w:rPr>
          <w:rFonts w:ascii="Calibri" w:eastAsia="Times New Roman" w:hAnsi="Calibri" w:cs="Calibri"/>
          <w:color w:val="FF0000"/>
          <w:sz w:val="24"/>
          <w:szCs w:val="24"/>
        </w:rPr>
        <w:t>e telefonicky linku 02/59371 621</w:t>
      </w:r>
      <w:r w:rsidRPr="00123E91">
        <w:rPr>
          <w:rFonts w:ascii="Calibri" w:eastAsia="Times New Roman" w:hAnsi="Calibri" w:cs="Calibri"/>
          <w:color w:val="FF0000"/>
          <w:sz w:val="24"/>
          <w:szCs w:val="24"/>
        </w:rPr>
        <w:t xml:space="preserve"> v čase od 10:00 do 13:00, kde sa môžete s kompetentným lekárom poradiť. </w:t>
      </w:r>
    </w:p>
    <w:p w:rsidR="00D35011" w:rsidRDefault="00D35011" w:rsidP="00D3501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Veríme, že chápete situáciu, v ktorej sa všetci nachádzame. Plánované výkony nie je možné vykonávať, to sa týka aj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kochleárnych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implantácií. Okrem iného by sme ohrozili pacientov možnými závažnými komplikáciami v súvislosti s vírusom COVID-19. Naďalej budeme pokračovať vo vybavovaní všetkých potrebných náležitostí, ktoré dieťa v príprave na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kochleárnu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 implantáciu potrebuje, aby sme po odznení pandémie mohli tieto deti v zrýchlenom režime implantovať.</w:t>
      </w:r>
    </w:p>
    <w:p w:rsidR="00D35011" w:rsidRDefault="00D35011" w:rsidP="00D3501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35011" w:rsidRDefault="00D35011" w:rsidP="00D3501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</w:t>
      </w:r>
      <w:r w:rsidR="009B7F5C">
        <w:rPr>
          <w:rFonts w:ascii="Calibri" w:eastAsia="Times New Roman" w:hAnsi="Calibri" w:cs="Calibri"/>
          <w:sz w:val="24"/>
          <w:szCs w:val="24"/>
        </w:rPr>
        <w:t> </w:t>
      </w:r>
      <w:r>
        <w:rPr>
          <w:rFonts w:ascii="Calibri" w:eastAsia="Times New Roman" w:hAnsi="Calibri" w:cs="Calibri"/>
          <w:sz w:val="24"/>
          <w:szCs w:val="24"/>
        </w:rPr>
        <w:t>pozdravom</w:t>
      </w:r>
    </w:p>
    <w:p w:rsidR="009B7F5C" w:rsidRDefault="009B7F5C" w:rsidP="00D35011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D35011" w:rsidRDefault="00D35011" w:rsidP="00A22508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MUDr. Irina Šebová, CSc., MPH  </w:t>
      </w:r>
      <w:proofErr w:type="spellStart"/>
      <w:r w:rsidR="006B39F4">
        <w:rPr>
          <w:rFonts w:ascii="Calibri" w:eastAsia="Times New Roman" w:hAnsi="Calibri" w:cs="Calibri"/>
          <w:sz w:val="24"/>
          <w:szCs w:val="24"/>
        </w:rPr>
        <w:t>v.r</w:t>
      </w:r>
      <w:proofErr w:type="spellEnd"/>
      <w:r w:rsidR="006B39F4">
        <w:rPr>
          <w:rFonts w:ascii="Calibri" w:eastAsia="Times New Roman" w:hAnsi="Calibri" w:cs="Calibri"/>
          <w:sz w:val="24"/>
          <w:szCs w:val="24"/>
        </w:rPr>
        <w:t>.</w:t>
      </w:r>
      <w:r>
        <w:rPr>
          <w:rFonts w:ascii="Calibri" w:eastAsia="Times New Roman" w:hAnsi="Calibri" w:cs="Calibri"/>
          <w:sz w:val="24"/>
          <w:szCs w:val="24"/>
        </w:rPr>
        <w:t xml:space="preserve">                                   MUDr. Andrea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Jovankovičová</w:t>
      </w:r>
      <w:proofErr w:type="spellEnd"/>
      <w:r>
        <w:rPr>
          <w:rFonts w:ascii="Calibri" w:eastAsia="Times New Roman" w:hAnsi="Calibri" w:cs="Calibri"/>
          <w:sz w:val="24"/>
          <w:szCs w:val="24"/>
        </w:rPr>
        <w:t>, PhD.</w:t>
      </w:r>
      <w:r w:rsidR="006B39F4">
        <w:rPr>
          <w:rFonts w:ascii="Calibri" w:eastAsia="Times New Roman" w:hAnsi="Calibri" w:cs="Calibri"/>
          <w:sz w:val="24"/>
          <w:szCs w:val="24"/>
        </w:rPr>
        <w:t xml:space="preserve"> V.r.</w:t>
      </w:r>
      <w:bookmarkStart w:id="0" w:name="_GoBack"/>
      <w:bookmarkEnd w:id="0"/>
    </w:p>
    <w:p w:rsidR="003A5662" w:rsidRPr="00356D00" w:rsidRDefault="00D35011" w:rsidP="00014B1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prednostka DORLK                                                                zástupkyňa prednostky pre LPS</w:t>
      </w:r>
    </w:p>
    <w:p w:rsidR="003A5662" w:rsidRPr="00356D00" w:rsidRDefault="003A5662" w:rsidP="003A5662">
      <w:pPr>
        <w:rPr>
          <w:rFonts w:ascii="Arial" w:hAnsi="Arial" w:cs="Arial"/>
          <w:sz w:val="24"/>
          <w:szCs w:val="24"/>
        </w:rPr>
      </w:pPr>
    </w:p>
    <w:p w:rsidR="003A5662" w:rsidRDefault="003A5662" w:rsidP="003A5662">
      <w:pPr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10"/>
      </w:tblGrid>
      <w:tr w:rsidR="00BB79BE" w:rsidTr="00BB79BE">
        <w:tc>
          <w:tcPr>
            <w:tcW w:w="2444" w:type="dxa"/>
          </w:tcPr>
          <w:p w:rsidR="00BB79BE" w:rsidRDefault="00BB79BE" w:rsidP="008853F6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BB79BE" w:rsidRDefault="00BB79BE" w:rsidP="008853F6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</w:tcPr>
          <w:p w:rsidR="00BB79BE" w:rsidRDefault="00BB79BE" w:rsidP="008853F6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</w:tcPr>
          <w:p w:rsidR="00BB79BE" w:rsidRDefault="00BB79BE" w:rsidP="008853F6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9BE" w:rsidTr="00BB79BE">
        <w:tc>
          <w:tcPr>
            <w:tcW w:w="2444" w:type="dxa"/>
          </w:tcPr>
          <w:p w:rsidR="00BB79BE" w:rsidRDefault="00BB79BE" w:rsidP="00BB79BE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BB79BE" w:rsidRDefault="00BB79BE" w:rsidP="00BB79BE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4" w:type="dxa"/>
            <w:vAlign w:val="center"/>
          </w:tcPr>
          <w:p w:rsidR="00BB79BE" w:rsidRDefault="00BB79BE" w:rsidP="00D17457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BB79BE" w:rsidRDefault="00BB79BE" w:rsidP="00BB79BE">
            <w:pPr>
              <w:pStyle w:val="Bezriadkovania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1029" w:rsidRPr="000F2AA1" w:rsidRDefault="00921029" w:rsidP="004D309C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sectPr w:rsidR="00921029" w:rsidRPr="000F2AA1" w:rsidSect="009B7F5C">
      <w:headerReference w:type="default" r:id="rId9"/>
      <w:pgSz w:w="11906" w:h="16838" w:code="9"/>
      <w:pgMar w:top="1702" w:right="851" w:bottom="851" w:left="1418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A2C" w:rsidRDefault="00846A2C" w:rsidP="00492B25">
      <w:pPr>
        <w:spacing w:after="0" w:line="240" w:lineRule="auto"/>
      </w:pPr>
      <w:r>
        <w:separator/>
      </w:r>
    </w:p>
  </w:endnote>
  <w:endnote w:type="continuationSeparator" w:id="0">
    <w:p w:rsidR="00846A2C" w:rsidRDefault="00846A2C" w:rsidP="0049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A2C" w:rsidRDefault="00846A2C" w:rsidP="00492B25">
      <w:pPr>
        <w:spacing w:after="0" w:line="240" w:lineRule="auto"/>
      </w:pPr>
      <w:r>
        <w:separator/>
      </w:r>
    </w:p>
  </w:footnote>
  <w:footnote w:type="continuationSeparator" w:id="0">
    <w:p w:rsidR="00846A2C" w:rsidRDefault="00846A2C" w:rsidP="0049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862" w:rsidRPr="008B48B4" w:rsidRDefault="00415862" w:rsidP="00605760">
    <w:pPr>
      <w:pStyle w:val="Hlavika"/>
      <w:rPr>
        <w:rFonts w:ascii="Arial" w:hAnsi="Arial" w:cs="Arial"/>
        <w:color w:val="4F81BD" w:themeColor="accent1"/>
        <w:sz w:val="24"/>
        <w:szCs w:val="24"/>
      </w:rPr>
    </w:pPr>
  </w:p>
  <w:p w:rsidR="00415862" w:rsidRPr="000417D9" w:rsidRDefault="000417D9" w:rsidP="000417D9">
    <w:pPr>
      <w:pStyle w:val="Hlavika"/>
      <w:rPr>
        <w:rFonts w:ascii="Arial" w:hAnsi="Arial" w:cs="Arial"/>
        <w:b/>
        <w:color w:val="4F81BD" w:themeColor="accent1"/>
        <w:sz w:val="24"/>
        <w:szCs w:val="24"/>
      </w:rPr>
    </w:pPr>
    <w:r>
      <w:rPr>
        <w:rFonts w:ascii="Comic Sans MS" w:hAnsi="Comic Sans MS"/>
        <w:noProof/>
        <w:color w:val="1F497D"/>
        <w:sz w:val="16"/>
        <w:szCs w:val="16"/>
      </w:rPr>
      <w:drawing>
        <wp:inline distT="0" distB="0" distL="0" distR="0">
          <wp:extent cx="676275" cy="647700"/>
          <wp:effectExtent l="19050" t="0" r="9525" b="0"/>
          <wp:docPr id="8" name="Obrázok 2" descr="logo nemocnice skrat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o nemocnice skratka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7795" w:rsidRPr="0018485C">
      <w:rPr>
        <w:rFonts w:ascii="Arial" w:hAnsi="Arial" w:cs="Arial"/>
        <w:b/>
        <w:caps/>
        <w:color w:val="002060"/>
        <w:spacing w:val="20"/>
        <w:sz w:val="24"/>
        <w:szCs w:val="24"/>
      </w:rPr>
      <w:t>Národný ústav detských chorôb</w:t>
    </w:r>
  </w:p>
  <w:p w:rsidR="00415862" w:rsidRPr="008A066F" w:rsidRDefault="00415862" w:rsidP="00094108">
    <w:pPr>
      <w:pStyle w:val="Hlavika"/>
      <w:tabs>
        <w:tab w:val="clear" w:pos="4536"/>
        <w:tab w:val="clear" w:pos="9072"/>
        <w:tab w:val="left" w:pos="1100"/>
        <w:tab w:val="center" w:pos="3960"/>
      </w:tabs>
      <w:rPr>
        <w:rFonts w:ascii="Arial" w:hAnsi="Arial" w:cs="Arial"/>
        <w:color w:val="002060"/>
        <w:sz w:val="24"/>
        <w:szCs w:val="24"/>
      </w:rPr>
    </w:pPr>
    <w:r w:rsidRPr="008A066F">
      <w:rPr>
        <w:rFonts w:ascii="Arial" w:hAnsi="Arial" w:cs="Arial"/>
        <w:color w:val="002060"/>
        <w:sz w:val="24"/>
        <w:szCs w:val="24"/>
      </w:rPr>
      <w:tab/>
      <w:t>Limbová 1, 833 40 Bratislava, Slovenská republika</w:t>
    </w:r>
  </w:p>
  <w:p w:rsidR="00415862" w:rsidRPr="008A066F" w:rsidRDefault="00415862" w:rsidP="00094108">
    <w:pPr>
      <w:pStyle w:val="Hlavika"/>
      <w:tabs>
        <w:tab w:val="clear" w:pos="4536"/>
        <w:tab w:val="clear" w:pos="9072"/>
        <w:tab w:val="left" w:pos="1100"/>
        <w:tab w:val="center" w:pos="3960"/>
      </w:tabs>
      <w:rPr>
        <w:rFonts w:ascii="Arial" w:hAnsi="Arial" w:cs="Arial"/>
        <w:b/>
        <w:color w:val="002060"/>
        <w:sz w:val="20"/>
        <w:szCs w:val="20"/>
      </w:rPr>
    </w:pPr>
    <w:r w:rsidRPr="008A066F">
      <w:rPr>
        <w:rFonts w:ascii="Arial" w:hAnsi="Arial" w:cs="Arial"/>
        <w:color w:val="00206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7DA"/>
    <w:multiLevelType w:val="hybridMultilevel"/>
    <w:tmpl w:val="FCFCD5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BE"/>
    <w:rsid w:val="00014B1E"/>
    <w:rsid w:val="000417D9"/>
    <w:rsid w:val="00043ED4"/>
    <w:rsid w:val="000740A9"/>
    <w:rsid w:val="00094108"/>
    <w:rsid w:val="000B3F3A"/>
    <w:rsid w:val="000C7294"/>
    <w:rsid w:val="000F2AA1"/>
    <w:rsid w:val="00112F9C"/>
    <w:rsid w:val="00147882"/>
    <w:rsid w:val="00153AFD"/>
    <w:rsid w:val="0018485C"/>
    <w:rsid w:val="001A5DDB"/>
    <w:rsid w:val="001C1241"/>
    <w:rsid w:val="001C2E2D"/>
    <w:rsid w:val="001D2CC1"/>
    <w:rsid w:val="001D7C10"/>
    <w:rsid w:val="001E303F"/>
    <w:rsid w:val="001F42C2"/>
    <w:rsid w:val="00311B7D"/>
    <w:rsid w:val="003365EB"/>
    <w:rsid w:val="00354295"/>
    <w:rsid w:val="0035579B"/>
    <w:rsid w:val="00356D00"/>
    <w:rsid w:val="00382E47"/>
    <w:rsid w:val="003A5662"/>
    <w:rsid w:val="003B4C10"/>
    <w:rsid w:val="00407E61"/>
    <w:rsid w:val="00415862"/>
    <w:rsid w:val="004302DF"/>
    <w:rsid w:val="00450C8F"/>
    <w:rsid w:val="00455323"/>
    <w:rsid w:val="00460D30"/>
    <w:rsid w:val="00480039"/>
    <w:rsid w:val="00490A57"/>
    <w:rsid w:val="00492B25"/>
    <w:rsid w:val="004C569C"/>
    <w:rsid w:val="004D309C"/>
    <w:rsid w:val="004E56AD"/>
    <w:rsid w:val="00550FEC"/>
    <w:rsid w:val="005818C1"/>
    <w:rsid w:val="00593F57"/>
    <w:rsid w:val="005A3F12"/>
    <w:rsid w:val="00605760"/>
    <w:rsid w:val="00611EB4"/>
    <w:rsid w:val="00627526"/>
    <w:rsid w:val="006732AC"/>
    <w:rsid w:val="0068579E"/>
    <w:rsid w:val="00691928"/>
    <w:rsid w:val="006921C2"/>
    <w:rsid w:val="006B39F4"/>
    <w:rsid w:val="006D1473"/>
    <w:rsid w:val="006D43CC"/>
    <w:rsid w:val="006D7370"/>
    <w:rsid w:val="007247CE"/>
    <w:rsid w:val="00743A7F"/>
    <w:rsid w:val="00770B99"/>
    <w:rsid w:val="00774B21"/>
    <w:rsid w:val="007754C8"/>
    <w:rsid w:val="007A4531"/>
    <w:rsid w:val="007C3518"/>
    <w:rsid w:val="007E1D19"/>
    <w:rsid w:val="007F2465"/>
    <w:rsid w:val="0081523A"/>
    <w:rsid w:val="008411C7"/>
    <w:rsid w:val="00846A2C"/>
    <w:rsid w:val="00853A35"/>
    <w:rsid w:val="00870ED0"/>
    <w:rsid w:val="008853F6"/>
    <w:rsid w:val="008A066F"/>
    <w:rsid w:val="008B48B4"/>
    <w:rsid w:val="008C3449"/>
    <w:rsid w:val="008C477B"/>
    <w:rsid w:val="008E602C"/>
    <w:rsid w:val="008F7008"/>
    <w:rsid w:val="00921029"/>
    <w:rsid w:val="009402BE"/>
    <w:rsid w:val="00985660"/>
    <w:rsid w:val="00994690"/>
    <w:rsid w:val="009B403E"/>
    <w:rsid w:val="009B7F5C"/>
    <w:rsid w:val="009D01BB"/>
    <w:rsid w:val="009F5E1C"/>
    <w:rsid w:val="00A11333"/>
    <w:rsid w:val="00A22508"/>
    <w:rsid w:val="00A315FE"/>
    <w:rsid w:val="00A801A4"/>
    <w:rsid w:val="00A817CC"/>
    <w:rsid w:val="00A8256E"/>
    <w:rsid w:val="00AA097E"/>
    <w:rsid w:val="00AB571E"/>
    <w:rsid w:val="00B4725A"/>
    <w:rsid w:val="00B5535D"/>
    <w:rsid w:val="00B6669A"/>
    <w:rsid w:val="00B91197"/>
    <w:rsid w:val="00B978BC"/>
    <w:rsid w:val="00BB3C0C"/>
    <w:rsid w:val="00BB707D"/>
    <w:rsid w:val="00BB79BE"/>
    <w:rsid w:val="00BD60C3"/>
    <w:rsid w:val="00BD60EA"/>
    <w:rsid w:val="00BF55E2"/>
    <w:rsid w:val="00C24E11"/>
    <w:rsid w:val="00C333F8"/>
    <w:rsid w:val="00C364C1"/>
    <w:rsid w:val="00C4108A"/>
    <w:rsid w:val="00C444A0"/>
    <w:rsid w:val="00C44AB2"/>
    <w:rsid w:val="00C52412"/>
    <w:rsid w:val="00C87A53"/>
    <w:rsid w:val="00C87DA4"/>
    <w:rsid w:val="00CB6AF8"/>
    <w:rsid w:val="00CC25AF"/>
    <w:rsid w:val="00CE1D94"/>
    <w:rsid w:val="00CF66F1"/>
    <w:rsid w:val="00D17457"/>
    <w:rsid w:val="00D2567E"/>
    <w:rsid w:val="00D35011"/>
    <w:rsid w:val="00D77D8F"/>
    <w:rsid w:val="00D910A5"/>
    <w:rsid w:val="00D96CED"/>
    <w:rsid w:val="00DA082D"/>
    <w:rsid w:val="00DF6EEB"/>
    <w:rsid w:val="00E1672E"/>
    <w:rsid w:val="00E37116"/>
    <w:rsid w:val="00E44E87"/>
    <w:rsid w:val="00E71543"/>
    <w:rsid w:val="00E76850"/>
    <w:rsid w:val="00E803C4"/>
    <w:rsid w:val="00EE1BF4"/>
    <w:rsid w:val="00EF04E1"/>
    <w:rsid w:val="00F05BAB"/>
    <w:rsid w:val="00F27795"/>
    <w:rsid w:val="00F6102E"/>
    <w:rsid w:val="00FB144F"/>
    <w:rsid w:val="00FD6B7E"/>
    <w:rsid w:val="00FF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6E9D4"/>
  <w15:docId w15:val="{05097C8C-CD9E-4386-9419-D7644F74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44A0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92B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685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B25"/>
  </w:style>
  <w:style w:type="paragraph" w:styleId="Pta">
    <w:name w:val="footer"/>
    <w:basedOn w:val="Normlny"/>
    <w:link w:val="PtaChar"/>
    <w:uiPriority w:val="99"/>
    <w:unhideWhenUsed/>
    <w:rsid w:val="004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B25"/>
  </w:style>
  <w:style w:type="character" w:customStyle="1" w:styleId="Nadpis2Char">
    <w:name w:val="Nadpis 2 Char"/>
    <w:basedOn w:val="Predvolenpsmoodseku"/>
    <w:link w:val="Nadpis2"/>
    <w:uiPriority w:val="9"/>
    <w:rsid w:val="00492B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492B25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112F9C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C24E11"/>
    <w:rPr>
      <w:color w:val="808080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5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53A35"/>
    <w:rPr>
      <w:rFonts w:ascii="Tahoma" w:hAnsi="Tahoma" w:cs="Tahoma"/>
      <w:sz w:val="16"/>
      <w:szCs w:val="16"/>
    </w:rPr>
  </w:style>
  <w:style w:type="paragraph" w:customStyle="1" w:styleId="CharChar1TegnTegn">
    <w:name w:val="Char Char1 Tegn Tegn"/>
    <w:basedOn w:val="Normlny"/>
    <w:rsid w:val="00BB79BE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0"/>
      <w:lang w:val="en-US" w:eastAsia="en-US"/>
    </w:rPr>
  </w:style>
  <w:style w:type="table" w:styleId="Mriekatabuky">
    <w:name w:val="Table Grid"/>
    <w:basedOn w:val="Normlnatabuka"/>
    <w:uiPriority w:val="59"/>
    <w:rsid w:val="00BB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link w:val="PodtitulChar"/>
    <w:qFormat/>
    <w:rsid w:val="001A5D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odtitulChar">
    <w:name w:val="Podtitul Char"/>
    <w:basedOn w:val="Predvolenpsmoodseku"/>
    <w:link w:val="Podtitul"/>
    <w:rsid w:val="001A5D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sekzoznamu">
    <w:name w:val="List Paragraph"/>
    <w:basedOn w:val="Normlny"/>
    <w:uiPriority w:val="34"/>
    <w:qFormat/>
    <w:rsid w:val="00480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45EE1.F9463F1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anova\Documents\Formulare\Hlavi&#269;kov&#253;%20papier\hlavickovy_papier_a4_list_rev_201208151641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M nj j j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BE3F1C-0958-489C-972F-E1D34BC1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hlavickovy_papier_a4_list_rev_201208151641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Beganova</dc:creator>
  <cp:lastModifiedBy>Sebova Irina</cp:lastModifiedBy>
  <cp:revision>2</cp:revision>
  <cp:lastPrinted>2020-03-30T09:21:00Z</cp:lastPrinted>
  <dcterms:created xsi:type="dcterms:W3CDTF">2020-04-14T10:13:00Z</dcterms:created>
  <dcterms:modified xsi:type="dcterms:W3CDTF">2020-04-14T10:13:00Z</dcterms:modified>
</cp:coreProperties>
</file>